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检验委托书</w:t>
      </w:r>
    </w:p>
    <w:p>
      <w:pPr>
        <w:rPr>
          <w:rFonts w:hint="eastAsia" w:ascii="宋体" w:hAnsi="宋体"/>
          <w:color w:val="000000"/>
          <w:sz w:val="18"/>
          <w:lang w:val="en-US" w:eastAsia="zh-CN"/>
        </w:rPr>
      </w:pPr>
      <w:r>
        <w:rPr>
          <w:rFonts w:hint="eastAsia" w:ascii="宋体" w:hAnsi="宋体"/>
          <w:color w:val="000000"/>
          <w:sz w:val="18"/>
        </w:rPr>
        <w:t xml:space="preserve">（字迹要清晰工整、不适用的栏划斜线）                     </w:t>
      </w:r>
      <w:r>
        <w:rPr>
          <w:rFonts w:hint="eastAsia" w:ascii="宋体" w:hAnsi="宋体"/>
          <w:color w:val="000000"/>
          <w:sz w:val="18"/>
          <w:lang w:val="en-US" w:eastAsia="zh-CN"/>
        </w:rPr>
        <w:t xml:space="preserve">                   </w:t>
      </w:r>
      <w:r>
        <w:rPr>
          <w:rFonts w:hint="eastAsia" w:ascii="宋体" w:hAnsi="宋体"/>
          <w:color w:val="000000"/>
          <w:sz w:val="18"/>
        </w:rPr>
        <w:t xml:space="preserve"> 任务编号：</w:t>
      </w:r>
    </w:p>
    <w:tbl>
      <w:tblPr>
        <w:tblStyle w:val="4"/>
        <w:tblW w:w="10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50"/>
        <w:gridCol w:w="3070"/>
        <w:gridCol w:w="150"/>
        <w:gridCol w:w="660"/>
        <w:gridCol w:w="1155"/>
        <w:gridCol w:w="150"/>
        <w:gridCol w:w="1350"/>
        <w:gridCol w:w="14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88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委托单位</w:t>
            </w:r>
          </w:p>
        </w:tc>
        <w:tc>
          <w:tcPr>
            <w:tcW w:w="9189" w:type="dxa"/>
            <w:gridSpan w:val="9"/>
            <w:tcBorders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地    址</w:t>
            </w:r>
          </w:p>
        </w:tc>
        <w:tc>
          <w:tcPr>
            <w:tcW w:w="62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邮政编码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联 系 人</w:t>
            </w:r>
          </w:p>
        </w:tc>
        <w:tc>
          <w:tcPr>
            <w:tcW w:w="4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电 话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Email: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88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生产单位</w:t>
            </w:r>
          </w:p>
        </w:tc>
        <w:tc>
          <w:tcPr>
            <w:tcW w:w="91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0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样品信息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样品名称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（需与外包装保持一致）</w:t>
            </w:r>
          </w:p>
        </w:tc>
        <w:tc>
          <w:tcPr>
            <w:tcW w:w="322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eastAsia="zh-CN"/>
              </w:rPr>
              <w:t>样品标识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（生产日期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/批号/保质期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）</w:t>
            </w:r>
          </w:p>
        </w:tc>
        <w:tc>
          <w:tcPr>
            <w:tcW w:w="1965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样品编号</w:t>
            </w:r>
          </w:p>
        </w:tc>
        <w:tc>
          <w:tcPr>
            <w:tcW w:w="2924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77" w:type="dxa"/>
            <w:gridSpan w:val="10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样品数量：</w:t>
            </w:r>
            <w:r>
              <w:rPr>
                <w:rFonts w:hint="eastAsia" w:ascii="宋体" w:hAnsi="宋体"/>
                <w:color w:val="000000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（规格）                                   *</w:t>
            </w:r>
            <w:r>
              <w:rPr>
                <w:rFonts w:hint="eastAsia" w:ascii="宋体" w:hAnsi="宋体"/>
                <w:color w:val="000000"/>
                <w:sz w:val="18"/>
              </w:rPr>
              <w:t>来样方式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</w:rPr>
              <w:t>□ 送样  □ 抽样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寄样 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其它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包装类型：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桶装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瓶装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袋装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盒装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               *</w:t>
            </w:r>
            <w:r>
              <w:rPr>
                <w:rFonts w:hint="eastAsia" w:ascii="宋体" w:hAnsi="宋体"/>
                <w:color w:val="000000"/>
                <w:sz w:val="18"/>
              </w:rPr>
              <w:t>样品存储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</w:rPr>
              <w:t>□ 常温 □冷藏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冷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冻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其他</w:t>
            </w:r>
          </w:p>
          <w:p>
            <w:pPr>
              <w:jc w:val="both"/>
              <w:rPr>
                <w:rFonts w:hint="eastAsia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*样品描述：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粉状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液体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固体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其他                        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如有微生物检测，请加送一份独立包装样品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2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检测项目</w:t>
            </w:r>
          </w:p>
        </w:tc>
        <w:tc>
          <w:tcPr>
            <w:tcW w:w="322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检测方法</w:t>
            </w:r>
          </w:p>
        </w:tc>
        <w:tc>
          <w:tcPr>
            <w:tcW w:w="1965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价格</w:t>
            </w:r>
          </w:p>
        </w:tc>
        <w:tc>
          <w:tcPr>
            <w:tcW w:w="2924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924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0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样品信息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41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样品名称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（需与外包装保持一致）</w:t>
            </w:r>
          </w:p>
        </w:tc>
        <w:tc>
          <w:tcPr>
            <w:tcW w:w="322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eastAsia="zh-CN"/>
              </w:rPr>
              <w:t>样品标识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（生产日期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/批号/保质期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）</w:t>
            </w:r>
          </w:p>
        </w:tc>
        <w:tc>
          <w:tcPr>
            <w:tcW w:w="1965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样品编号</w:t>
            </w:r>
          </w:p>
        </w:tc>
        <w:tc>
          <w:tcPr>
            <w:tcW w:w="27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2418" w:type="dxa"/>
            <w:gridSpan w:val="3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77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77" w:type="dxa"/>
            <w:gridSpan w:val="10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样品数量：</w:t>
            </w:r>
            <w:r>
              <w:rPr>
                <w:rFonts w:hint="eastAsia" w:ascii="宋体" w:hAnsi="宋体"/>
                <w:color w:val="000000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（规格）                                   *</w:t>
            </w:r>
            <w:r>
              <w:rPr>
                <w:rFonts w:hint="eastAsia" w:ascii="宋体" w:hAnsi="宋体"/>
                <w:color w:val="000000"/>
                <w:sz w:val="18"/>
              </w:rPr>
              <w:t>来样方式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</w:rPr>
              <w:t>□ 送样  □ 抽样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寄样 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其它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包装类型：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桶装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瓶装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袋装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盒装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               *</w:t>
            </w:r>
            <w:r>
              <w:rPr>
                <w:rFonts w:hint="eastAsia" w:ascii="宋体" w:hAnsi="宋体"/>
                <w:color w:val="000000"/>
                <w:sz w:val="18"/>
              </w:rPr>
              <w:t>样品存储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</w:rPr>
              <w:t>□ 常温 □冷藏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冷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冻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其他</w:t>
            </w:r>
          </w:p>
          <w:p>
            <w:pPr>
              <w:jc w:val="both"/>
              <w:rPr>
                <w:rFonts w:hint="eastAsia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*样品描述：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粉状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液体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固体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其他                        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如有微生物检测，请加送一份独立包装样品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41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检测项目</w:t>
            </w:r>
          </w:p>
        </w:tc>
        <w:tc>
          <w:tcPr>
            <w:tcW w:w="322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检测方法</w:t>
            </w:r>
          </w:p>
        </w:tc>
        <w:tc>
          <w:tcPr>
            <w:tcW w:w="1965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价格</w:t>
            </w:r>
          </w:p>
        </w:tc>
        <w:tc>
          <w:tcPr>
            <w:tcW w:w="27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2418" w:type="dxa"/>
            <w:gridSpan w:val="3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77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</w:tbl>
    <w:p/>
    <w:p/>
    <w:p/>
    <w:p/>
    <w:p/>
    <w:tbl>
      <w:tblPr>
        <w:tblStyle w:val="4"/>
        <w:tblW w:w="10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230"/>
        <w:gridCol w:w="162"/>
        <w:gridCol w:w="636"/>
        <w:gridCol w:w="620"/>
        <w:gridCol w:w="1802"/>
        <w:gridCol w:w="1194"/>
        <w:gridCol w:w="771"/>
        <w:gridCol w:w="2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9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样品信息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样品名称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（需与外包装保持一致）</w:t>
            </w:r>
          </w:p>
        </w:tc>
        <w:tc>
          <w:tcPr>
            <w:tcW w:w="3220" w:type="dxa"/>
            <w:gridSpan w:val="4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eastAsia="zh-CN"/>
              </w:rPr>
              <w:t>样品标识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（生产日期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/批号/保质期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）</w:t>
            </w:r>
          </w:p>
        </w:tc>
        <w:tc>
          <w:tcPr>
            <w:tcW w:w="1965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样品编号</w:t>
            </w:r>
          </w:p>
        </w:tc>
        <w:tc>
          <w:tcPr>
            <w:tcW w:w="292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3220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77" w:type="dxa"/>
            <w:gridSpan w:val="9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样品数量：</w:t>
            </w:r>
            <w:r>
              <w:rPr>
                <w:rFonts w:hint="eastAsia" w:ascii="宋体" w:hAnsi="宋体"/>
                <w:color w:val="000000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（规格）                                   *</w:t>
            </w:r>
            <w:r>
              <w:rPr>
                <w:rFonts w:hint="eastAsia" w:ascii="宋体" w:hAnsi="宋体"/>
                <w:color w:val="000000"/>
                <w:sz w:val="18"/>
              </w:rPr>
              <w:t>来样方式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</w:rPr>
              <w:t>□ 送样  □ 抽样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寄样 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其它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包装类型：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桶装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瓶装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袋装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盒装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               *</w:t>
            </w:r>
            <w:r>
              <w:rPr>
                <w:rFonts w:hint="eastAsia" w:ascii="宋体" w:hAnsi="宋体"/>
                <w:color w:val="000000"/>
                <w:sz w:val="18"/>
              </w:rPr>
              <w:t>样品存储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</w:rPr>
              <w:t>□ 常温 □冷藏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冷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冻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其他</w:t>
            </w:r>
          </w:p>
          <w:p>
            <w:pPr>
              <w:jc w:val="both"/>
              <w:rPr>
                <w:rFonts w:hint="eastAsia" w:ascii="宋体" w:hAnsi="宋体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*样品描述：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粉状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液体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固体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其他                        *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如有微生物检测，请加送一份独立包装样品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2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检测项目</w:t>
            </w:r>
          </w:p>
        </w:tc>
        <w:tc>
          <w:tcPr>
            <w:tcW w:w="3220" w:type="dxa"/>
            <w:gridSpan w:val="4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检测方法</w:t>
            </w:r>
          </w:p>
        </w:tc>
        <w:tc>
          <w:tcPr>
            <w:tcW w:w="1965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价格</w:t>
            </w:r>
          </w:p>
        </w:tc>
        <w:tc>
          <w:tcPr>
            <w:tcW w:w="292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3220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检验目的</w:t>
            </w:r>
          </w:p>
        </w:tc>
        <w:tc>
          <w:tcPr>
            <w:tcW w:w="2028" w:type="dxa"/>
            <w:gridSpan w:val="3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□下结论  □不下结论</w:t>
            </w:r>
          </w:p>
        </w:tc>
        <w:tc>
          <w:tcPr>
            <w:tcW w:w="2422" w:type="dxa"/>
            <w:gridSpan w:val="2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委托方提供的资料</w:t>
            </w:r>
          </w:p>
        </w:tc>
        <w:tc>
          <w:tcPr>
            <w:tcW w:w="4889" w:type="dxa"/>
            <w:gridSpan w:val="3"/>
            <w:tcBorders>
              <w:lef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□标准；□抽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</w:rPr>
              <w:t>样单；□外检报告；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合同；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38" w:type="dxa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报告类型</w:t>
            </w:r>
          </w:p>
        </w:tc>
        <w:tc>
          <w:tcPr>
            <w:tcW w:w="4450" w:type="dxa"/>
            <w:gridSpan w:val="5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电子中文版 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18"/>
              </w:rPr>
              <w:t>□纸质中文版</w:t>
            </w:r>
          </w:p>
        </w:tc>
        <w:tc>
          <w:tcPr>
            <w:tcW w:w="1194" w:type="dxa"/>
            <w:tcBorders>
              <w:left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取报告方式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  </w:t>
            </w:r>
          </w:p>
        </w:tc>
        <w:tc>
          <w:tcPr>
            <w:tcW w:w="3695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自取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</w:rPr>
              <w:t>邮寄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□email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分包项目</w:t>
            </w:r>
          </w:p>
        </w:tc>
        <w:tc>
          <w:tcPr>
            <w:tcW w:w="445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分包单位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检 验 费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收费情况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abs>
                <w:tab w:val="right" w:pos="1816"/>
              </w:tabs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已缴</w:t>
            </w:r>
          </w:p>
        </w:tc>
        <w:tc>
          <w:tcPr>
            <w:tcW w:w="488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报告提交日期</w:t>
            </w:r>
            <w:r>
              <w:rPr>
                <w:rFonts w:hint="eastAsia" w:ascii="宋体" w:hAnsi="宋体"/>
                <w:color w:val="000000"/>
                <w:sz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合同规约</w:t>
            </w:r>
          </w:p>
        </w:tc>
        <w:tc>
          <w:tcPr>
            <w:tcW w:w="933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1.该委托书需经双方签字，委托方和承检方各执一份；</w:t>
            </w:r>
          </w:p>
          <w:p>
            <w:pPr>
              <w:rPr>
                <w:rFonts w:hint="eastAsia" w:ascii="宋体" w:hAns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2.委托方应提供有关技术资料，对委托单内容准确性负责；</w:t>
            </w:r>
          </w:p>
          <w:p>
            <w:pPr>
              <w:rPr>
                <w:rFonts w:hint="eastAsia" w:ascii="宋体" w:hAns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3.本单同时为取报告及退样凭证；</w:t>
            </w:r>
          </w:p>
          <w:p>
            <w:pPr>
              <w:rPr>
                <w:rFonts w:hint="eastAsia" w:ascii="宋体" w:hAns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4.委托方交付检测费用后，下达检测任务；</w:t>
            </w:r>
          </w:p>
          <w:p>
            <w:pPr>
              <w:rPr>
                <w:rFonts w:hint="eastAsia" w:ascii="宋体" w:hAns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5.若中断检测，费用按实际完成项目计算；</w:t>
            </w:r>
          </w:p>
          <w:p>
            <w:pPr>
              <w:rPr>
                <w:rFonts w:hint="eastAsia" w:ascii="宋体" w:hAnsi="宋体"/>
                <w:sz w:val="15"/>
              </w:rPr>
            </w:pPr>
            <w:r>
              <w:rPr>
                <w:rFonts w:hint="eastAsia" w:ascii="宋体" w:hAnsi="宋体"/>
                <w:sz w:val="15"/>
              </w:rPr>
              <w:t>6.本公司不接收到付邮件，如需邮寄检验报告或者发票，需委托方支付快递费用，如有需要请事先沟通；</w:t>
            </w:r>
          </w:p>
          <w:p>
            <w:pPr>
              <w:rPr>
                <w:rFonts w:ascii="宋体" w:hAnsi="宋体"/>
                <w:sz w:val="15"/>
                <w:highlight w:val="yellow"/>
              </w:rPr>
            </w:pPr>
            <w:r>
              <w:rPr>
                <w:rFonts w:hint="eastAsia" w:ascii="宋体" w:hAnsi="宋体"/>
                <w:sz w:val="15"/>
              </w:rPr>
              <w:t>7.如委托方要求多出具盖章后报告，按照50元/每份收费。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备 注</w:t>
            </w:r>
          </w:p>
        </w:tc>
        <w:tc>
          <w:tcPr>
            <w:tcW w:w="9339" w:type="dxa"/>
            <w:gridSpan w:val="8"/>
            <w:noWrap w:val="0"/>
            <w:vAlign w:val="center"/>
          </w:tcPr>
          <w:p>
            <w:pPr>
              <w:tabs>
                <w:tab w:val="left" w:pos="680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6682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 xml:space="preserve">承检方申明：本公司保证检验的客观性、公正性，对检验数据负责，并对的实物和技术资料保密。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 xml:space="preserve">承检方签字(盖章)：               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经办人/日期:</w:t>
            </w:r>
          </w:p>
        </w:tc>
        <w:tc>
          <w:tcPr>
            <w:tcW w:w="369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 xml:space="preserve">委托方申明：我方对上述内容无异议，承担本次检验费用并保证对提供样品及其相关信息的真实性负责。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委托方签字(盖章)：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委托人/日期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:</w:t>
            </w:r>
            <w:r>
              <w:rPr>
                <w:rFonts w:hint="eastAsia" w:ascii="宋体" w:hAnsi="宋体"/>
                <w:color w:val="000000"/>
                <w:sz w:val="15"/>
              </w:rPr>
              <w:t xml:space="preserve">                                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ascii="宋体" w:hAnsi="宋体" w:cs="宋体"/>
        <w:sz w:val="18"/>
        <w:szCs w:val="18"/>
      </w:rPr>
    </w:pPr>
    <w:r>
      <w:rPr>
        <w:rFonts w:hint="eastAsia" w:ascii="宋体" w:hAnsi="宋体"/>
        <w:szCs w:val="21"/>
      </w:rPr>
      <w:t>威海鲁东特殊医学用途配方食品研究院有限公司</w:t>
    </w:r>
    <w:r>
      <w:rPr>
        <w:rFonts w:hint="eastAsia" w:ascii="宋体" w:hAnsi="宋体" w:cs="宋体"/>
        <w:sz w:val="18"/>
        <w:szCs w:val="18"/>
      </w:rPr>
      <w:t xml:space="preserve">           </w:t>
    </w:r>
    <w:r>
      <w:rPr>
        <w:rFonts w:hint="eastAsia" w:ascii="宋体" w:hAnsi="宋体" w:cs="宋体"/>
        <w:sz w:val="18"/>
        <w:szCs w:val="18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</w:rPr>
      <w:t xml:space="preserve">                LDJC-R-P05-02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67CB8"/>
    <w:rsid w:val="31053677"/>
    <w:rsid w:val="45972FF0"/>
    <w:rsid w:val="473E7EB9"/>
    <w:rsid w:val="497E3057"/>
    <w:rsid w:val="4CC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2020-12-18T00:50:00Z</dcterms:created>
  <dc:creator>DELL</dc:creator>
  <cp:lastModifiedBy>萌主殿下</cp:lastModifiedBy>
  <cp:lastPrinted>2020-12-18T01:59:22Z</cp:lastPrinted>
  <dcterms:modified xsi:type="dcterms:W3CDTF">2020-12-18T02:19:06Z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